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527C" w14:textId="60C2E331" w:rsidR="004C7D2D" w:rsidRPr="004C7D2D" w:rsidRDefault="004C7D2D" w:rsidP="004C7D2D"/>
    <w:p w14:paraId="0CD70497" w14:textId="77777777" w:rsidR="004C7D2D" w:rsidRPr="004C7D2D" w:rsidRDefault="004C7D2D" w:rsidP="004C7D2D">
      <w:pPr>
        <w:rPr>
          <w:b/>
          <w:bCs/>
        </w:rPr>
      </w:pPr>
      <w:r w:rsidRPr="004C7D2D">
        <w:rPr>
          <w:b/>
          <w:bCs/>
        </w:rPr>
        <w:t>Call to Order</w:t>
      </w:r>
    </w:p>
    <w:p w14:paraId="2FD7C868" w14:textId="0D0CB5D4" w:rsidR="004C7D2D" w:rsidRPr="004C7D2D" w:rsidRDefault="004C7D2D" w:rsidP="004C7D2D">
      <w:pPr>
        <w:numPr>
          <w:ilvl w:val="0"/>
          <w:numId w:val="2"/>
        </w:numPr>
      </w:pPr>
      <w:r w:rsidRPr="004C7D2D">
        <w:t>The meeting was called to order at 5:31 PM</w:t>
      </w:r>
      <w:r>
        <w:t xml:space="preserve"> by Jeff Jensen</w:t>
      </w:r>
    </w:p>
    <w:p w14:paraId="0430166D" w14:textId="7D8560B2" w:rsidR="004C7D2D" w:rsidRPr="004C7D2D" w:rsidRDefault="004C7D2D" w:rsidP="00A509A9">
      <w:pPr>
        <w:tabs>
          <w:tab w:val="right" w:pos="9360"/>
        </w:tabs>
        <w:rPr>
          <w:b/>
          <w:bCs/>
        </w:rPr>
      </w:pPr>
      <w:r w:rsidRPr="004C7D2D">
        <w:rPr>
          <w:b/>
          <w:bCs/>
        </w:rPr>
        <w:t>Roll Call</w:t>
      </w:r>
      <w:r w:rsidR="00A509A9">
        <w:rPr>
          <w:b/>
          <w:bCs/>
        </w:rPr>
        <w:tab/>
      </w:r>
    </w:p>
    <w:p w14:paraId="43D90281" w14:textId="14F261F6" w:rsidR="004C7D2D" w:rsidRPr="004C7D2D" w:rsidRDefault="004C7D2D" w:rsidP="004C7D2D">
      <w:pPr>
        <w:numPr>
          <w:ilvl w:val="0"/>
          <w:numId w:val="4"/>
        </w:numPr>
      </w:pPr>
      <w:r w:rsidRPr="004C7D2D">
        <w:t xml:space="preserve">Present: </w:t>
      </w:r>
      <w:r>
        <w:t xml:space="preserve">Kutchin, Loy, Pingel, Jensen and Library Director, Amanda O’Neal </w:t>
      </w:r>
    </w:p>
    <w:p w14:paraId="7741DD76" w14:textId="237927A2" w:rsidR="004C7D2D" w:rsidRPr="004C7D2D" w:rsidRDefault="004C7D2D" w:rsidP="004C7D2D">
      <w:pPr>
        <w:numPr>
          <w:ilvl w:val="0"/>
          <w:numId w:val="4"/>
        </w:numPr>
      </w:pPr>
      <w:r w:rsidRPr="004C7D2D">
        <w:t xml:space="preserve">Absent: </w:t>
      </w:r>
      <w:r>
        <w:t xml:space="preserve">Janikowski, Jerabek and Snider </w:t>
      </w:r>
    </w:p>
    <w:p w14:paraId="34D9E676" w14:textId="77777777" w:rsidR="004C7D2D" w:rsidRPr="004C7D2D" w:rsidRDefault="004C7D2D" w:rsidP="004C7D2D">
      <w:pPr>
        <w:rPr>
          <w:b/>
          <w:bCs/>
        </w:rPr>
      </w:pPr>
      <w:r w:rsidRPr="004C7D2D">
        <w:rPr>
          <w:b/>
          <w:bCs/>
        </w:rPr>
        <w:t>Public Participation</w:t>
      </w:r>
    </w:p>
    <w:p w14:paraId="266B1A9B" w14:textId="7E05BE1C" w:rsidR="004C7D2D" w:rsidRPr="004C7D2D" w:rsidRDefault="004C7D2D" w:rsidP="004C7D2D">
      <w:pPr>
        <w:numPr>
          <w:ilvl w:val="0"/>
          <w:numId w:val="6"/>
        </w:numPr>
      </w:pPr>
      <w:r>
        <w:t>None</w:t>
      </w:r>
    </w:p>
    <w:p w14:paraId="75E868B3" w14:textId="77777777" w:rsidR="004C7D2D" w:rsidRPr="004C7D2D" w:rsidRDefault="00A509A9" w:rsidP="004C7D2D">
      <w:r>
        <w:pict w14:anchorId="0B1AA958">
          <v:rect id="_x0000_i1025" style="width:0;height:1.5pt" o:hralign="center" o:hrstd="t" o:hr="t" fillcolor="#a0a0a0" stroked="f"/>
        </w:pict>
      </w:r>
    </w:p>
    <w:p w14:paraId="7005844D" w14:textId="77777777" w:rsidR="004C7D2D" w:rsidRPr="004C7D2D" w:rsidRDefault="004C7D2D" w:rsidP="004C7D2D">
      <w:pPr>
        <w:rPr>
          <w:b/>
          <w:bCs/>
        </w:rPr>
      </w:pPr>
      <w:r w:rsidRPr="004C7D2D">
        <w:rPr>
          <w:b/>
          <w:bCs/>
        </w:rPr>
        <w:t>Regular Business</w:t>
      </w:r>
    </w:p>
    <w:p w14:paraId="4B6164F4" w14:textId="77777777" w:rsidR="004C7D2D" w:rsidRPr="008638FC" w:rsidRDefault="004C7D2D" w:rsidP="004C7D2D">
      <w:pPr>
        <w:spacing w:line="20" w:lineRule="atLeast"/>
      </w:pPr>
      <w:r w:rsidRPr="008638FC">
        <w:rPr>
          <w:b/>
          <w:bCs/>
        </w:rPr>
        <w:t>Approve Consent Agenda:</w:t>
      </w:r>
    </w:p>
    <w:p w14:paraId="726AC752" w14:textId="77777777" w:rsidR="004C7D2D" w:rsidRPr="008638FC" w:rsidRDefault="004C7D2D" w:rsidP="004C7D2D">
      <w:pPr>
        <w:numPr>
          <w:ilvl w:val="0"/>
          <w:numId w:val="27"/>
        </w:numPr>
        <w:spacing w:line="20" w:lineRule="atLeast"/>
      </w:pPr>
      <w:r w:rsidRPr="008638FC">
        <w:rPr>
          <w:b/>
          <w:bCs/>
        </w:rPr>
        <w:t>Motion:</w:t>
      </w:r>
      <w:r w:rsidRPr="008638FC">
        <w:t xml:space="preserve"> </w:t>
      </w:r>
      <w:r>
        <w:t xml:space="preserve">Loy </w:t>
      </w:r>
      <w:r w:rsidRPr="008638FC">
        <w:t>moved to approve the consent agenda.</w:t>
      </w:r>
    </w:p>
    <w:p w14:paraId="056D7719" w14:textId="4BB1C4EB" w:rsidR="004C7D2D" w:rsidRPr="008638FC" w:rsidRDefault="004C7D2D" w:rsidP="004C7D2D">
      <w:pPr>
        <w:numPr>
          <w:ilvl w:val="0"/>
          <w:numId w:val="27"/>
        </w:numPr>
        <w:spacing w:line="20" w:lineRule="atLeast"/>
      </w:pPr>
      <w:r w:rsidRPr="008638FC">
        <w:rPr>
          <w:b/>
          <w:bCs/>
        </w:rPr>
        <w:t>Seconded by:</w:t>
      </w:r>
      <w:r w:rsidRPr="008638FC">
        <w:t xml:space="preserve"> </w:t>
      </w:r>
      <w:r>
        <w:t>Pingel</w:t>
      </w:r>
    </w:p>
    <w:p w14:paraId="537EB98C" w14:textId="77777777" w:rsidR="004C7D2D" w:rsidRPr="008638FC" w:rsidRDefault="004C7D2D" w:rsidP="004C7D2D">
      <w:pPr>
        <w:numPr>
          <w:ilvl w:val="0"/>
          <w:numId w:val="27"/>
        </w:numPr>
        <w:spacing w:line="20" w:lineRule="atLeast"/>
      </w:pPr>
      <w:r w:rsidRPr="008638FC">
        <w:rPr>
          <w:b/>
          <w:bCs/>
        </w:rPr>
        <w:t>Vote:</w:t>
      </w:r>
      <w:r w:rsidRPr="008638FC">
        <w:t xml:space="preserve"> Motion passed unanimously.</w:t>
      </w:r>
    </w:p>
    <w:p w14:paraId="3FA103EE" w14:textId="77777777" w:rsidR="004C7D2D" w:rsidRPr="008638FC" w:rsidRDefault="004C7D2D" w:rsidP="004C7D2D">
      <w:pPr>
        <w:numPr>
          <w:ilvl w:val="0"/>
          <w:numId w:val="28"/>
        </w:numPr>
        <w:spacing w:line="20" w:lineRule="atLeast"/>
      </w:pPr>
      <w:r w:rsidRPr="008638FC">
        <w:rPr>
          <w:b/>
          <w:bCs/>
        </w:rPr>
        <w:t>Items Approved:</w:t>
      </w:r>
    </w:p>
    <w:p w14:paraId="1F2093A9" w14:textId="5762A99C" w:rsidR="004C7D2D" w:rsidRPr="008638FC" w:rsidRDefault="004C7D2D" w:rsidP="004C7D2D">
      <w:pPr>
        <w:numPr>
          <w:ilvl w:val="1"/>
          <w:numId w:val="28"/>
        </w:numPr>
        <w:spacing w:line="20" w:lineRule="atLeast"/>
      </w:pPr>
      <w:r w:rsidRPr="008638FC">
        <w:t xml:space="preserve">Minutes from </w:t>
      </w:r>
      <w:r>
        <w:t>October 13th</w:t>
      </w:r>
      <w:r w:rsidRPr="008638FC">
        <w:t xml:space="preserve">, </w:t>
      </w:r>
      <w:proofErr w:type="gramStart"/>
      <w:r w:rsidRPr="008638FC">
        <w:t>2025</w:t>
      </w:r>
      <w:proofErr w:type="gramEnd"/>
      <w:r w:rsidRPr="008638FC">
        <w:t xml:space="preserve"> Library Board Meeting</w:t>
      </w:r>
    </w:p>
    <w:p w14:paraId="3FCD77D6" w14:textId="39199C4B" w:rsidR="004C7D2D" w:rsidRPr="008638FC" w:rsidRDefault="004C7D2D" w:rsidP="004C7D2D">
      <w:pPr>
        <w:numPr>
          <w:ilvl w:val="1"/>
          <w:numId w:val="28"/>
        </w:numPr>
        <w:spacing w:line="20" w:lineRule="atLeast"/>
      </w:pPr>
      <w:r w:rsidRPr="008638FC">
        <w:t xml:space="preserve">2025 </w:t>
      </w:r>
      <w:r>
        <w:t>October</w:t>
      </w:r>
      <w:r w:rsidRPr="008638FC">
        <w:t xml:space="preserve"> Library Bills</w:t>
      </w:r>
    </w:p>
    <w:p w14:paraId="487B247C" w14:textId="77777777" w:rsidR="004C7D2D" w:rsidRPr="008638FC" w:rsidRDefault="004C7D2D" w:rsidP="004C7D2D">
      <w:pPr>
        <w:numPr>
          <w:ilvl w:val="1"/>
          <w:numId w:val="28"/>
        </w:numPr>
        <w:spacing w:line="20" w:lineRule="atLeast"/>
      </w:pPr>
      <w:r w:rsidRPr="008638FC">
        <w:t>2025 Year-to-Date Financial Report</w:t>
      </w:r>
    </w:p>
    <w:p w14:paraId="608B6ED6" w14:textId="77777777" w:rsidR="004C7D2D" w:rsidRPr="004C7D2D" w:rsidRDefault="00A509A9" w:rsidP="004C7D2D">
      <w:r>
        <w:pict w14:anchorId="18DF5E8D">
          <v:rect id="_x0000_i1026" style="width:0;height:1.5pt" o:hralign="center" o:hrstd="t" o:hr="t" fillcolor="#a0a0a0" stroked="f"/>
        </w:pict>
      </w:r>
    </w:p>
    <w:p w14:paraId="6027EB78" w14:textId="77777777" w:rsidR="004C7D2D" w:rsidRPr="004C7D2D" w:rsidRDefault="004C7D2D" w:rsidP="004C7D2D">
      <w:pPr>
        <w:rPr>
          <w:b/>
          <w:bCs/>
        </w:rPr>
      </w:pPr>
      <w:r w:rsidRPr="004C7D2D">
        <w:rPr>
          <w:b/>
          <w:bCs/>
        </w:rPr>
        <w:t>Director’s Report</w:t>
      </w:r>
    </w:p>
    <w:p w14:paraId="19E7DF9A" w14:textId="77777777" w:rsidR="004C7D2D" w:rsidRPr="004C7D2D" w:rsidRDefault="004C7D2D" w:rsidP="004C7D2D">
      <w:r w:rsidRPr="004C7D2D">
        <w:rPr>
          <w:b/>
          <w:bCs/>
        </w:rPr>
        <w:t>Monthly Highlights:</w:t>
      </w:r>
    </w:p>
    <w:p w14:paraId="6F79E924" w14:textId="77777777" w:rsidR="004C7D2D" w:rsidRPr="004C7D2D" w:rsidRDefault="004C7D2D" w:rsidP="004C7D2D">
      <w:pPr>
        <w:numPr>
          <w:ilvl w:val="0"/>
          <w:numId w:val="29"/>
        </w:numPr>
      </w:pPr>
      <w:r w:rsidRPr="004C7D2D">
        <w:t>September featured a successful National Library Card Signup Giveaway, engaging many patrons.</w:t>
      </w:r>
    </w:p>
    <w:p w14:paraId="32F1EDE2" w14:textId="77777777" w:rsidR="004C7D2D" w:rsidRPr="004C7D2D" w:rsidRDefault="004C7D2D" w:rsidP="004C7D2D">
      <w:pPr>
        <w:numPr>
          <w:ilvl w:val="0"/>
          <w:numId w:val="29"/>
        </w:numPr>
      </w:pPr>
      <w:r w:rsidRPr="004C7D2D">
        <w:t>Over 100 children registered for sophomore classes, with tailored resources provided in collaboration with English teachers.</w:t>
      </w:r>
    </w:p>
    <w:p w14:paraId="063FCED9" w14:textId="77777777" w:rsidR="004C7D2D" w:rsidRPr="004C7D2D" w:rsidRDefault="004C7D2D" w:rsidP="004C7D2D">
      <w:r w:rsidRPr="004C7D2D">
        <w:rPr>
          <w:b/>
          <w:bCs/>
        </w:rPr>
        <w:lastRenderedPageBreak/>
        <w:t>Programming Update:</w:t>
      </w:r>
    </w:p>
    <w:p w14:paraId="58EF02D8" w14:textId="77777777" w:rsidR="004C7D2D" w:rsidRPr="004C7D2D" w:rsidRDefault="004C7D2D" w:rsidP="004C7D2D">
      <w:pPr>
        <w:numPr>
          <w:ilvl w:val="0"/>
          <w:numId w:val="30"/>
        </w:numPr>
      </w:pPr>
      <w:r w:rsidRPr="004C7D2D">
        <w:t>Programming efforts led by Jackie have attracted tweens and teens, including a well-attended Bangle Bubble Bracelet event. Upcoming events include an "Anything but the Brush" Painting Party.</w:t>
      </w:r>
    </w:p>
    <w:p w14:paraId="644CF228" w14:textId="77777777" w:rsidR="004C7D2D" w:rsidRPr="004C7D2D" w:rsidRDefault="004C7D2D" w:rsidP="004C7D2D">
      <w:pPr>
        <w:numPr>
          <w:ilvl w:val="0"/>
          <w:numId w:val="30"/>
        </w:numPr>
      </w:pPr>
      <w:r w:rsidRPr="004C7D2D">
        <w:t>The second Art with Ang Watercolor Class was successful, and another class is planned for winter.</w:t>
      </w:r>
    </w:p>
    <w:p w14:paraId="76F2D2A0" w14:textId="77777777" w:rsidR="004C7D2D" w:rsidRPr="004C7D2D" w:rsidRDefault="004C7D2D" w:rsidP="004C7D2D">
      <w:pPr>
        <w:numPr>
          <w:ilvl w:val="0"/>
          <w:numId w:val="30"/>
        </w:numPr>
      </w:pPr>
      <w:r w:rsidRPr="004C7D2D">
        <w:t>Fall Storytimes are scheduled every Monday at 10:30 AM.</w:t>
      </w:r>
    </w:p>
    <w:p w14:paraId="5C874C1E" w14:textId="77777777" w:rsidR="004C7D2D" w:rsidRPr="004C7D2D" w:rsidRDefault="004C7D2D" w:rsidP="004C7D2D">
      <w:pPr>
        <w:numPr>
          <w:ilvl w:val="0"/>
          <w:numId w:val="30"/>
        </w:numPr>
      </w:pPr>
      <w:r w:rsidRPr="004C7D2D">
        <w:t>A large Hocus Pocus movie event is planned for the end of October.</w:t>
      </w:r>
    </w:p>
    <w:p w14:paraId="4D800ED0" w14:textId="77777777" w:rsidR="004C7D2D" w:rsidRPr="004C7D2D" w:rsidRDefault="004C7D2D" w:rsidP="004C7D2D">
      <w:r w:rsidRPr="004C7D2D">
        <w:rPr>
          <w:b/>
          <w:bCs/>
        </w:rPr>
        <w:t>Celebrating Gilmore Girls:</w:t>
      </w:r>
    </w:p>
    <w:p w14:paraId="44C51B54" w14:textId="77777777" w:rsidR="004C7D2D" w:rsidRPr="004C7D2D" w:rsidRDefault="004C7D2D" w:rsidP="004C7D2D">
      <w:pPr>
        <w:numPr>
          <w:ilvl w:val="0"/>
          <w:numId w:val="31"/>
        </w:numPr>
      </w:pPr>
      <w:r w:rsidRPr="004C7D2D">
        <w:t xml:space="preserve">In October, the library celebrates the 25th anniversary of </w:t>
      </w:r>
      <w:r w:rsidRPr="004C7D2D">
        <w:rPr>
          <w:i/>
          <w:iCs/>
        </w:rPr>
        <w:t>Gilmore Girls</w:t>
      </w:r>
      <w:r w:rsidRPr="004C7D2D">
        <w:t xml:space="preserve"> with a themed collection and merchandise basket to engage the community.</w:t>
      </w:r>
    </w:p>
    <w:p w14:paraId="58B63038" w14:textId="77777777" w:rsidR="004C7D2D" w:rsidRPr="004C7D2D" w:rsidRDefault="004C7D2D" w:rsidP="004C7D2D">
      <w:r w:rsidRPr="004C7D2D">
        <w:rPr>
          <w:b/>
          <w:bCs/>
        </w:rPr>
        <w:t>Challenges:</w:t>
      </w:r>
    </w:p>
    <w:p w14:paraId="6064B1DA" w14:textId="77777777" w:rsidR="004C7D2D" w:rsidRPr="004C7D2D" w:rsidRDefault="004C7D2D" w:rsidP="004C7D2D">
      <w:pPr>
        <w:numPr>
          <w:ilvl w:val="0"/>
          <w:numId w:val="32"/>
        </w:numPr>
      </w:pPr>
      <w:r w:rsidRPr="004C7D2D">
        <w:t xml:space="preserve">Baker &amp; Taylor has closed, affecting operations and </w:t>
      </w:r>
      <w:proofErr w:type="gramStart"/>
      <w:r w:rsidRPr="004C7D2D">
        <w:t>back-orders</w:t>
      </w:r>
      <w:proofErr w:type="gramEnd"/>
      <w:r w:rsidRPr="004C7D2D">
        <w:t>. However, partnerships with Amazon (30-45% discount) and a new account with Barnes &amp; Noble will help manage resources.</w:t>
      </w:r>
    </w:p>
    <w:p w14:paraId="1207EC6A" w14:textId="77777777" w:rsidR="004C7D2D" w:rsidRPr="004C7D2D" w:rsidRDefault="004C7D2D" w:rsidP="004C7D2D">
      <w:r w:rsidRPr="004C7D2D">
        <w:rPr>
          <w:b/>
          <w:bCs/>
        </w:rPr>
        <w:t>Looking Ahead:</w:t>
      </w:r>
    </w:p>
    <w:p w14:paraId="5505476B" w14:textId="77777777" w:rsidR="004C7D2D" w:rsidRPr="004C7D2D" w:rsidRDefault="004C7D2D" w:rsidP="004C7D2D">
      <w:pPr>
        <w:numPr>
          <w:ilvl w:val="0"/>
          <w:numId w:val="33"/>
        </w:numPr>
      </w:pPr>
      <w:r w:rsidRPr="004C7D2D">
        <w:t>Upcoming meetings include the LAC in Neenah on October 9th and discussions on the 2026 budget with Winnebago County on October 17th. A Winnefox Director meeting will focus on finding new vendors.</w:t>
      </w:r>
    </w:p>
    <w:p w14:paraId="5A29456E" w14:textId="77777777" w:rsidR="004C7D2D" w:rsidRPr="004C7D2D" w:rsidRDefault="00A509A9" w:rsidP="004C7D2D">
      <w:r>
        <w:pict w14:anchorId="4C3B08EF">
          <v:rect id="_x0000_i1027" style="width:0;height:1.5pt" o:hralign="center" o:hrstd="t" o:hr="t" fillcolor="#a0a0a0" stroked="f"/>
        </w:pict>
      </w:r>
    </w:p>
    <w:p w14:paraId="7C596659" w14:textId="77777777" w:rsidR="004C7D2D" w:rsidRPr="004C7D2D" w:rsidRDefault="004C7D2D" w:rsidP="004C7D2D">
      <w:pPr>
        <w:rPr>
          <w:b/>
          <w:bCs/>
        </w:rPr>
      </w:pPr>
      <w:r w:rsidRPr="004C7D2D">
        <w:rPr>
          <w:b/>
          <w:bCs/>
        </w:rPr>
        <w:t>Old Business</w:t>
      </w:r>
    </w:p>
    <w:p w14:paraId="0CB858ED" w14:textId="77777777" w:rsidR="004C7D2D" w:rsidRPr="004C7D2D" w:rsidRDefault="004C7D2D" w:rsidP="004C7D2D">
      <w:pPr>
        <w:rPr>
          <w:b/>
          <w:bCs/>
        </w:rPr>
      </w:pPr>
      <w:r w:rsidRPr="004C7D2D">
        <w:rPr>
          <w:b/>
          <w:bCs/>
        </w:rPr>
        <w:t>Discussion on 2026 Budget:</w:t>
      </w:r>
    </w:p>
    <w:p w14:paraId="1738217D" w14:textId="77777777" w:rsidR="004C7D2D" w:rsidRPr="004C7D2D" w:rsidRDefault="004C7D2D" w:rsidP="004C7D2D">
      <w:pPr>
        <w:numPr>
          <w:ilvl w:val="0"/>
          <w:numId w:val="11"/>
        </w:numPr>
      </w:pPr>
      <w:r w:rsidRPr="004C7D2D">
        <w:t xml:space="preserve">Continued discussion on the 2026 budget. </w:t>
      </w:r>
    </w:p>
    <w:p w14:paraId="5F698463" w14:textId="77777777" w:rsidR="004C7D2D" w:rsidRDefault="004C7D2D" w:rsidP="004C7D2D">
      <w:pPr>
        <w:numPr>
          <w:ilvl w:val="0"/>
          <w:numId w:val="11"/>
        </w:numPr>
      </w:pPr>
      <w:r w:rsidRPr="004C7D2D">
        <w:t xml:space="preserve">Schedule Finance &amp; Personnel Meeting for Budget Workshop after November 20, 2025. </w:t>
      </w:r>
    </w:p>
    <w:p w14:paraId="73A4B2C1" w14:textId="5F46F5A8" w:rsidR="004C7D2D" w:rsidRPr="004C7D2D" w:rsidRDefault="004C7D2D" w:rsidP="004C7D2D">
      <w:pPr>
        <w:numPr>
          <w:ilvl w:val="1"/>
          <w:numId w:val="11"/>
        </w:numPr>
      </w:pPr>
      <w:r>
        <w:t xml:space="preserve">A meeting was not needed, so not scheduled. </w:t>
      </w:r>
    </w:p>
    <w:p w14:paraId="6E08AAD8" w14:textId="404B09E5" w:rsidR="004C7D2D" w:rsidRDefault="004C7D2D" w:rsidP="004C7D2D">
      <w:pPr>
        <w:numPr>
          <w:ilvl w:val="0"/>
          <w:numId w:val="11"/>
        </w:numPr>
      </w:pPr>
      <w:r w:rsidRPr="004C7D2D">
        <w:t>Updates on Staff Nametags &amp; Apparel</w:t>
      </w:r>
    </w:p>
    <w:p w14:paraId="115B8904" w14:textId="3B4A8E5A" w:rsidR="004C7D2D" w:rsidRPr="004C7D2D" w:rsidRDefault="004C7D2D" w:rsidP="004C7D2D">
      <w:pPr>
        <w:numPr>
          <w:ilvl w:val="1"/>
          <w:numId w:val="11"/>
        </w:numPr>
      </w:pPr>
      <w:r>
        <w:lastRenderedPageBreak/>
        <w:t>Staff all have nametags and lanyards. Apparel is being discussed by the Friends of the Library</w:t>
      </w:r>
    </w:p>
    <w:p w14:paraId="5D8F1B5A" w14:textId="77777777" w:rsidR="004C7D2D" w:rsidRPr="004C7D2D" w:rsidRDefault="00A509A9" w:rsidP="004C7D2D">
      <w:r>
        <w:pict w14:anchorId="0FD29E21">
          <v:rect id="_x0000_i1028" style="width:0;height:1.5pt" o:hralign="center" o:hrstd="t" o:hr="t" fillcolor="#a0a0a0" stroked="f"/>
        </w:pict>
      </w:r>
    </w:p>
    <w:p w14:paraId="56192156" w14:textId="77777777" w:rsidR="004C7D2D" w:rsidRPr="004C7D2D" w:rsidRDefault="004C7D2D" w:rsidP="004C7D2D">
      <w:pPr>
        <w:rPr>
          <w:b/>
          <w:bCs/>
        </w:rPr>
      </w:pPr>
      <w:r w:rsidRPr="004C7D2D">
        <w:rPr>
          <w:b/>
          <w:bCs/>
        </w:rPr>
        <w:t>New Business</w:t>
      </w:r>
    </w:p>
    <w:p w14:paraId="1D20D1B0" w14:textId="77777777" w:rsidR="004C7D2D" w:rsidRPr="004C7D2D" w:rsidRDefault="004C7D2D" w:rsidP="004C7D2D">
      <w:pPr>
        <w:rPr>
          <w:b/>
          <w:bCs/>
        </w:rPr>
      </w:pPr>
      <w:r w:rsidRPr="004C7D2D">
        <w:rPr>
          <w:b/>
          <w:bCs/>
        </w:rPr>
        <w:t>Discussion and Vote on 2026 Library Budget:</w:t>
      </w:r>
    </w:p>
    <w:p w14:paraId="0F190091" w14:textId="02F7988D" w:rsidR="004C7D2D" w:rsidRPr="004C7D2D" w:rsidRDefault="004C7D2D" w:rsidP="004C7D2D">
      <w:pPr>
        <w:numPr>
          <w:ilvl w:val="0"/>
          <w:numId w:val="13"/>
        </w:numPr>
      </w:pPr>
      <w:r w:rsidRPr="004C7D2D">
        <w:t>Approved contingent upon the Village Board’s approval of the budget on December 4</w:t>
      </w:r>
      <w:r>
        <w:t>th</w:t>
      </w:r>
      <w:r w:rsidRPr="004C7D2D">
        <w:t xml:space="preserve"> </w:t>
      </w:r>
    </w:p>
    <w:p w14:paraId="4D3773EC" w14:textId="0B37808D" w:rsidR="004C7D2D" w:rsidRPr="004C7D2D" w:rsidRDefault="004C7D2D" w:rsidP="004C7D2D">
      <w:pPr>
        <w:numPr>
          <w:ilvl w:val="1"/>
          <w:numId w:val="13"/>
        </w:numPr>
      </w:pPr>
      <w:r w:rsidRPr="004C7D2D">
        <w:t>Motion by: Loy</w:t>
      </w:r>
    </w:p>
    <w:p w14:paraId="6366F5E1" w14:textId="77777777" w:rsidR="004C7D2D" w:rsidRPr="004C7D2D" w:rsidRDefault="004C7D2D" w:rsidP="004C7D2D">
      <w:pPr>
        <w:numPr>
          <w:ilvl w:val="1"/>
          <w:numId w:val="13"/>
        </w:numPr>
      </w:pPr>
      <w:r w:rsidRPr="004C7D2D">
        <w:t>Seconded by: Pingel</w:t>
      </w:r>
    </w:p>
    <w:p w14:paraId="7172D26C" w14:textId="77777777" w:rsidR="004C7D2D" w:rsidRPr="008638FC" w:rsidRDefault="004C7D2D" w:rsidP="004C7D2D">
      <w:pPr>
        <w:numPr>
          <w:ilvl w:val="1"/>
          <w:numId w:val="13"/>
        </w:numPr>
        <w:spacing w:line="20" w:lineRule="atLeast"/>
      </w:pPr>
      <w:r w:rsidRPr="004C7D2D">
        <w:t>Vote:</w:t>
      </w:r>
      <w:r w:rsidRPr="008638FC">
        <w:t xml:space="preserve"> Motion passed unanimously.</w:t>
      </w:r>
    </w:p>
    <w:p w14:paraId="7FF3AE13" w14:textId="77777777" w:rsidR="004C7D2D" w:rsidRPr="004C7D2D" w:rsidRDefault="004C7D2D" w:rsidP="004C7D2D">
      <w:pPr>
        <w:rPr>
          <w:b/>
          <w:bCs/>
        </w:rPr>
      </w:pPr>
      <w:r w:rsidRPr="004C7D2D">
        <w:rPr>
          <w:b/>
          <w:bCs/>
        </w:rPr>
        <w:t>Discussion on Ownership of Coughlin Room:</w:t>
      </w:r>
    </w:p>
    <w:p w14:paraId="4269F9FA" w14:textId="7BBB1B1C" w:rsidR="004C7D2D" w:rsidRPr="004C7D2D" w:rsidRDefault="004C7D2D" w:rsidP="004C7D2D">
      <w:pPr>
        <w:numPr>
          <w:ilvl w:val="0"/>
          <w:numId w:val="15"/>
        </w:numPr>
      </w:pPr>
      <w:r>
        <w:t xml:space="preserve">Amanda shared documents and discussed the ownership of the Coughlin </w:t>
      </w:r>
      <w:proofErr w:type="gramStart"/>
      <w:r>
        <w:t>Room</w:t>
      </w:r>
      <w:proofErr w:type="gramEnd"/>
      <w:r>
        <w:t xml:space="preserve"> has always been to the library and the library board, not the Historical Society or the Friends of the Library. </w:t>
      </w:r>
    </w:p>
    <w:p w14:paraId="76A7B506" w14:textId="77777777" w:rsidR="004C7D2D" w:rsidRPr="004C7D2D" w:rsidRDefault="004C7D2D" w:rsidP="004C7D2D">
      <w:pPr>
        <w:numPr>
          <w:ilvl w:val="0"/>
          <w:numId w:val="16"/>
        </w:numPr>
        <w:rPr>
          <w:b/>
          <w:bCs/>
        </w:rPr>
      </w:pPr>
      <w:r w:rsidRPr="004C7D2D">
        <w:rPr>
          <w:b/>
          <w:bCs/>
        </w:rPr>
        <w:t>Discussion and Vote on Updated Coughlin Room Policy:</w:t>
      </w:r>
    </w:p>
    <w:p w14:paraId="1AD892C8" w14:textId="184951CF" w:rsidR="004C7D2D" w:rsidRPr="004C7D2D" w:rsidRDefault="004C7D2D" w:rsidP="004C7D2D">
      <w:pPr>
        <w:numPr>
          <w:ilvl w:val="0"/>
          <w:numId w:val="17"/>
        </w:numPr>
      </w:pPr>
      <w:r w:rsidRPr="004C7D2D">
        <w:t>Action item discussed</w:t>
      </w:r>
      <w:r>
        <w:t xml:space="preserve"> and voted to approve</w:t>
      </w:r>
    </w:p>
    <w:p w14:paraId="0183AFD8" w14:textId="77777777" w:rsidR="004C7D2D" w:rsidRPr="004C7D2D" w:rsidRDefault="004C7D2D" w:rsidP="004C7D2D">
      <w:pPr>
        <w:numPr>
          <w:ilvl w:val="1"/>
          <w:numId w:val="17"/>
        </w:numPr>
      </w:pPr>
      <w:r w:rsidRPr="004C7D2D">
        <w:t xml:space="preserve">Motion by: Kutchin </w:t>
      </w:r>
    </w:p>
    <w:p w14:paraId="33FD92E3" w14:textId="77777777" w:rsidR="004C7D2D" w:rsidRDefault="004C7D2D" w:rsidP="004C7D2D">
      <w:pPr>
        <w:numPr>
          <w:ilvl w:val="1"/>
          <w:numId w:val="17"/>
        </w:numPr>
      </w:pPr>
      <w:r w:rsidRPr="004C7D2D">
        <w:t>Seconded by: Pingel</w:t>
      </w:r>
    </w:p>
    <w:p w14:paraId="08ADCB1A" w14:textId="77777777" w:rsidR="004C7D2D" w:rsidRPr="008638FC" w:rsidRDefault="004C7D2D" w:rsidP="004C7D2D">
      <w:pPr>
        <w:numPr>
          <w:ilvl w:val="1"/>
          <w:numId w:val="17"/>
        </w:numPr>
        <w:spacing w:line="20" w:lineRule="atLeast"/>
      </w:pPr>
      <w:r w:rsidRPr="004C7D2D">
        <w:t>Vote:</w:t>
      </w:r>
      <w:r w:rsidRPr="008638FC">
        <w:t xml:space="preserve"> Motion passed unanimously.</w:t>
      </w:r>
    </w:p>
    <w:p w14:paraId="4F1C386F" w14:textId="77777777" w:rsidR="004C7D2D" w:rsidRPr="004C7D2D" w:rsidRDefault="004C7D2D" w:rsidP="004C7D2D">
      <w:pPr>
        <w:ind w:left="1440"/>
      </w:pPr>
    </w:p>
    <w:p w14:paraId="21F8E8C2" w14:textId="77777777" w:rsidR="004C7D2D" w:rsidRPr="004C7D2D" w:rsidRDefault="004C7D2D" w:rsidP="004C7D2D">
      <w:pPr>
        <w:numPr>
          <w:ilvl w:val="0"/>
          <w:numId w:val="18"/>
        </w:numPr>
        <w:rPr>
          <w:b/>
          <w:bCs/>
        </w:rPr>
      </w:pPr>
      <w:r w:rsidRPr="004C7D2D">
        <w:rPr>
          <w:b/>
          <w:bCs/>
        </w:rPr>
        <w:t>Discussion on Public Record Requests:</w:t>
      </w:r>
    </w:p>
    <w:p w14:paraId="5B95412D" w14:textId="77777777" w:rsidR="004C7D2D" w:rsidRPr="004C7D2D" w:rsidRDefault="004C7D2D" w:rsidP="004C7D2D">
      <w:pPr>
        <w:pStyle w:val="ListParagraph"/>
        <w:numPr>
          <w:ilvl w:val="0"/>
          <w:numId w:val="34"/>
        </w:numPr>
      </w:pPr>
      <w:r w:rsidRPr="004C7D2D">
        <w:t>Action item discussed</w:t>
      </w:r>
      <w:r>
        <w:t xml:space="preserve"> and voted to approve</w:t>
      </w:r>
    </w:p>
    <w:p w14:paraId="07F24201" w14:textId="4CD269A9" w:rsidR="004C7D2D" w:rsidRPr="004C7D2D" w:rsidRDefault="004C7D2D" w:rsidP="004C7D2D">
      <w:pPr>
        <w:pStyle w:val="ListParagraph"/>
        <w:numPr>
          <w:ilvl w:val="1"/>
          <w:numId w:val="34"/>
        </w:numPr>
      </w:pPr>
      <w:r w:rsidRPr="004C7D2D">
        <w:t xml:space="preserve">Motion by: Loy </w:t>
      </w:r>
    </w:p>
    <w:p w14:paraId="73DACDFE" w14:textId="1CE39D3F" w:rsidR="004C7D2D" w:rsidRDefault="004C7D2D" w:rsidP="004C7D2D">
      <w:pPr>
        <w:pStyle w:val="ListParagraph"/>
        <w:numPr>
          <w:ilvl w:val="1"/>
          <w:numId w:val="34"/>
        </w:numPr>
      </w:pPr>
      <w:r w:rsidRPr="004C7D2D">
        <w:t>Seconded by: Kutchin</w:t>
      </w:r>
    </w:p>
    <w:p w14:paraId="0ED59F6B" w14:textId="77777777" w:rsidR="004C7D2D" w:rsidRPr="008638FC" w:rsidRDefault="004C7D2D" w:rsidP="004C7D2D">
      <w:pPr>
        <w:pStyle w:val="ListParagraph"/>
        <w:numPr>
          <w:ilvl w:val="1"/>
          <w:numId w:val="34"/>
        </w:numPr>
        <w:spacing w:line="20" w:lineRule="atLeast"/>
      </w:pPr>
      <w:r w:rsidRPr="004C7D2D">
        <w:t>Vote:</w:t>
      </w:r>
      <w:r w:rsidRPr="008638FC">
        <w:t xml:space="preserve"> Motion passed unanimously.</w:t>
      </w:r>
    </w:p>
    <w:p w14:paraId="16DF47E3" w14:textId="77777777" w:rsidR="004C7D2D" w:rsidRPr="004C7D2D" w:rsidRDefault="004C7D2D" w:rsidP="004C7D2D">
      <w:pPr>
        <w:ind w:left="1440"/>
      </w:pPr>
    </w:p>
    <w:p w14:paraId="35563F9C" w14:textId="77777777" w:rsidR="004C7D2D" w:rsidRPr="004C7D2D" w:rsidRDefault="004C7D2D" w:rsidP="004C7D2D">
      <w:pPr>
        <w:rPr>
          <w:b/>
          <w:bCs/>
        </w:rPr>
      </w:pPr>
      <w:r w:rsidRPr="004C7D2D">
        <w:rPr>
          <w:b/>
          <w:bCs/>
        </w:rPr>
        <w:lastRenderedPageBreak/>
        <w:t>Upcoming Staff Changes and New Hire for 2026:</w:t>
      </w:r>
    </w:p>
    <w:p w14:paraId="48D31498" w14:textId="382478B6" w:rsidR="004C7D2D" w:rsidRPr="004C7D2D" w:rsidRDefault="004C7D2D" w:rsidP="004C7D2D">
      <w:pPr>
        <w:numPr>
          <w:ilvl w:val="0"/>
          <w:numId w:val="21"/>
        </w:numPr>
      </w:pPr>
      <w:r>
        <w:t xml:space="preserve">Amanda informed the board that Melia will be starting her student teaching and will no longer be able to close on weeknights. Another part-time employee will need to be hired to compensate for her loss of hours as well as Mara’s. Both Mara and Melia will continue to work in the Summer on a limited schedule. </w:t>
      </w:r>
    </w:p>
    <w:p w14:paraId="64C9EBA6" w14:textId="77777777" w:rsidR="004C7D2D" w:rsidRPr="004C7D2D" w:rsidRDefault="00A509A9" w:rsidP="004C7D2D">
      <w:r>
        <w:pict w14:anchorId="1E0921A5">
          <v:rect id="_x0000_i1029" style="width:0;height:1.5pt" o:hralign="center" o:hrstd="t" o:hr="t" fillcolor="#a0a0a0" stroked="f"/>
        </w:pict>
      </w:r>
    </w:p>
    <w:p w14:paraId="316236BE" w14:textId="77777777" w:rsidR="004C7D2D" w:rsidRPr="004C7D2D" w:rsidRDefault="004C7D2D" w:rsidP="004C7D2D">
      <w:pPr>
        <w:rPr>
          <w:b/>
          <w:bCs/>
        </w:rPr>
      </w:pPr>
      <w:r w:rsidRPr="004C7D2D">
        <w:rPr>
          <w:b/>
          <w:bCs/>
        </w:rPr>
        <w:t>Closed Session</w:t>
      </w:r>
    </w:p>
    <w:p w14:paraId="1FDADF08" w14:textId="77777777" w:rsidR="004C7D2D" w:rsidRPr="004C7D2D" w:rsidRDefault="004C7D2D" w:rsidP="004C7D2D">
      <w:r w:rsidRPr="004C7D2D">
        <w:t xml:space="preserve">Entered closed session per WI State Statutes Section 19.85(1)(c) to discuss the Annual Raises for All Library Staff. </w:t>
      </w:r>
    </w:p>
    <w:p w14:paraId="2AAAFEBD" w14:textId="77777777" w:rsidR="004C7D2D" w:rsidRPr="004C7D2D" w:rsidRDefault="004C7D2D" w:rsidP="004C7D2D">
      <w:pPr>
        <w:numPr>
          <w:ilvl w:val="0"/>
          <w:numId w:val="22"/>
        </w:numPr>
      </w:pPr>
      <w:r w:rsidRPr="004C7D2D">
        <w:t xml:space="preserve">Motion by: Pingel </w:t>
      </w:r>
    </w:p>
    <w:p w14:paraId="7CFB616A" w14:textId="77777777" w:rsidR="004C7D2D" w:rsidRPr="004C7D2D" w:rsidRDefault="004C7D2D" w:rsidP="004C7D2D">
      <w:pPr>
        <w:numPr>
          <w:ilvl w:val="0"/>
          <w:numId w:val="22"/>
        </w:numPr>
      </w:pPr>
      <w:r w:rsidRPr="004C7D2D">
        <w:t xml:space="preserve">Seconded by: Kutchin </w:t>
      </w:r>
    </w:p>
    <w:p w14:paraId="52D507A8" w14:textId="187B604D" w:rsidR="004C7D2D" w:rsidRPr="004C7D2D" w:rsidRDefault="004C7D2D" w:rsidP="004C7D2D">
      <w:pPr>
        <w:numPr>
          <w:ilvl w:val="0"/>
          <w:numId w:val="22"/>
        </w:numPr>
      </w:pPr>
      <w:r w:rsidRPr="004C7D2D">
        <w:t xml:space="preserve">Time: </w:t>
      </w:r>
      <w:r w:rsidR="004A1BE7">
        <w:t>6:02pm</w:t>
      </w:r>
    </w:p>
    <w:p w14:paraId="5193A474" w14:textId="77777777" w:rsidR="004C7D2D" w:rsidRDefault="004C7D2D" w:rsidP="004C7D2D">
      <w:r w:rsidRPr="004C7D2D">
        <w:rPr>
          <w:b/>
          <w:bCs/>
        </w:rPr>
        <w:t>Re-enter Open Session</w:t>
      </w:r>
      <w:r w:rsidRPr="004C7D2D">
        <w:t xml:space="preserve"> </w:t>
      </w:r>
    </w:p>
    <w:p w14:paraId="15F84294" w14:textId="4B47CEEB" w:rsidR="004A1BE7" w:rsidRPr="004C7D2D" w:rsidRDefault="004A1BE7" w:rsidP="004A1BE7">
      <w:pPr>
        <w:numPr>
          <w:ilvl w:val="0"/>
          <w:numId w:val="22"/>
        </w:numPr>
      </w:pPr>
      <w:r w:rsidRPr="004C7D2D">
        <w:t xml:space="preserve">Motion by: </w:t>
      </w:r>
      <w:r w:rsidRPr="004A1BE7">
        <w:t>Loy</w:t>
      </w:r>
    </w:p>
    <w:p w14:paraId="701EDB17" w14:textId="77777777" w:rsidR="004A1BE7" w:rsidRPr="004C7D2D" w:rsidRDefault="004A1BE7" w:rsidP="004A1BE7">
      <w:pPr>
        <w:numPr>
          <w:ilvl w:val="0"/>
          <w:numId w:val="22"/>
        </w:numPr>
      </w:pPr>
      <w:r w:rsidRPr="004C7D2D">
        <w:t xml:space="preserve">Seconded by: Kutchin </w:t>
      </w:r>
    </w:p>
    <w:p w14:paraId="2818C99D" w14:textId="77777777" w:rsidR="004C7D2D" w:rsidRPr="004C7D2D" w:rsidRDefault="004C7D2D" w:rsidP="004A1BE7">
      <w:pPr>
        <w:pStyle w:val="ListParagraph"/>
        <w:numPr>
          <w:ilvl w:val="0"/>
          <w:numId w:val="22"/>
        </w:numPr>
      </w:pPr>
      <w:r w:rsidRPr="004C7D2D">
        <w:t>Time: 6:02 PM</w:t>
      </w:r>
    </w:p>
    <w:p w14:paraId="59FB4CD9" w14:textId="77777777" w:rsidR="004C7D2D" w:rsidRPr="004C7D2D" w:rsidRDefault="00A509A9" w:rsidP="004C7D2D">
      <w:r>
        <w:pict w14:anchorId="5F5C7F9F">
          <v:rect id="_x0000_i1030" style="width:0;height:1.5pt" o:hralign="center" o:hrstd="t" o:hr="t" fillcolor="#a0a0a0" stroked="f"/>
        </w:pict>
      </w:r>
    </w:p>
    <w:p w14:paraId="18BFFF3F" w14:textId="77777777" w:rsidR="004C7D2D" w:rsidRPr="004C7D2D" w:rsidRDefault="004C7D2D" w:rsidP="004C7D2D">
      <w:pPr>
        <w:rPr>
          <w:b/>
          <w:bCs/>
        </w:rPr>
      </w:pPr>
      <w:r w:rsidRPr="004C7D2D">
        <w:rPr>
          <w:b/>
          <w:bCs/>
        </w:rPr>
        <w:t>Items for Next Meeting Agenda</w:t>
      </w:r>
    </w:p>
    <w:p w14:paraId="18AFC245" w14:textId="77777777" w:rsidR="004C7D2D" w:rsidRPr="004C7D2D" w:rsidRDefault="004C7D2D" w:rsidP="004C7D2D">
      <w:pPr>
        <w:numPr>
          <w:ilvl w:val="0"/>
          <w:numId w:val="24"/>
        </w:numPr>
      </w:pPr>
      <w:r w:rsidRPr="004C7D2D">
        <w:t xml:space="preserve">Review 2026 Budget </w:t>
      </w:r>
    </w:p>
    <w:p w14:paraId="29BC9541" w14:textId="2CBB738A" w:rsidR="004C7D2D" w:rsidRPr="004C7D2D" w:rsidRDefault="004A1BE7" w:rsidP="004C7D2D">
      <w:pPr>
        <w:numPr>
          <w:ilvl w:val="0"/>
          <w:numId w:val="24"/>
        </w:numPr>
      </w:pPr>
      <w:r>
        <w:t>Review of New Job Descriptions for Part-Time Staff</w:t>
      </w:r>
    </w:p>
    <w:p w14:paraId="72BE7AA0" w14:textId="77777777" w:rsidR="004C7D2D" w:rsidRPr="004C7D2D" w:rsidRDefault="004C7D2D" w:rsidP="004C7D2D">
      <w:pPr>
        <w:numPr>
          <w:ilvl w:val="0"/>
          <w:numId w:val="24"/>
        </w:numPr>
      </w:pPr>
      <w:r w:rsidRPr="004C7D2D">
        <w:t>Discussion on 2026 Strategic Plan</w:t>
      </w:r>
    </w:p>
    <w:p w14:paraId="10734789" w14:textId="3DBF2AA1" w:rsidR="004C7D2D" w:rsidRPr="004C7D2D" w:rsidRDefault="004C7D2D" w:rsidP="004C7D2D">
      <w:r w:rsidRPr="004C7D2D">
        <w:rPr>
          <w:b/>
          <w:bCs/>
        </w:rPr>
        <w:t>Next Meeting:</w:t>
      </w:r>
      <w:r w:rsidRPr="004C7D2D">
        <w:t xml:space="preserve"> </w:t>
      </w:r>
      <w:r w:rsidR="004A1BE7">
        <w:t>December 15</w:t>
      </w:r>
      <w:r w:rsidR="004A1BE7" w:rsidRPr="004A1BE7">
        <w:rPr>
          <w:vertAlign w:val="superscript"/>
        </w:rPr>
        <w:t>th</w:t>
      </w:r>
      <w:r w:rsidR="004A1BE7">
        <w:t xml:space="preserve"> with option for Teams Meeting</w:t>
      </w:r>
      <w:r w:rsidRPr="004C7D2D">
        <w:t xml:space="preserve"> </w:t>
      </w:r>
    </w:p>
    <w:p w14:paraId="318C0C8A" w14:textId="77777777" w:rsidR="004C7D2D" w:rsidRPr="004C7D2D" w:rsidRDefault="004C7D2D" w:rsidP="004C7D2D">
      <w:pPr>
        <w:numPr>
          <w:ilvl w:val="0"/>
          <w:numId w:val="25"/>
        </w:numPr>
      </w:pPr>
      <w:r w:rsidRPr="004C7D2D">
        <w:rPr>
          <w:b/>
          <w:bCs/>
        </w:rPr>
        <w:t>Adjournment:</w:t>
      </w:r>
      <w:r w:rsidRPr="004C7D2D">
        <w:t xml:space="preserve"> Meeting adjourned at 6:26 PM.</w:t>
      </w:r>
    </w:p>
    <w:p w14:paraId="4A50B504" w14:textId="77777777" w:rsidR="001F03C1" w:rsidRDefault="001F03C1"/>
    <w:sectPr w:rsidR="001F03C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F77DC" w14:textId="77777777" w:rsidR="00940B84" w:rsidRDefault="00940B84" w:rsidP="004C7D2D">
      <w:pPr>
        <w:spacing w:after="0" w:line="240" w:lineRule="auto"/>
      </w:pPr>
      <w:r>
        <w:separator/>
      </w:r>
    </w:p>
  </w:endnote>
  <w:endnote w:type="continuationSeparator" w:id="0">
    <w:p w14:paraId="78F331B0" w14:textId="77777777" w:rsidR="00940B84" w:rsidRDefault="00940B84" w:rsidP="004C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317B6" w14:textId="77777777" w:rsidR="00940B84" w:rsidRDefault="00940B84" w:rsidP="004C7D2D">
      <w:pPr>
        <w:spacing w:after="0" w:line="240" w:lineRule="auto"/>
      </w:pPr>
      <w:r>
        <w:separator/>
      </w:r>
    </w:p>
  </w:footnote>
  <w:footnote w:type="continuationSeparator" w:id="0">
    <w:p w14:paraId="4143FF0F" w14:textId="77777777" w:rsidR="00940B84" w:rsidRDefault="00940B84" w:rsidP="004C7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0DF3" w14:textId="520DFBE5" w:rsidR="004C7D2D" w:rsidRPr="00E616B5" w:rsidRDefault="004C7D2D" w:rsidP="004C7D2D">
    <w:pPr>
      <w:spacing w:after="0"/>
      <w:jc w:val="center"/>
      <w:rPr>
        <w:rFonts w:asciiTheme="majorHAnsi" w:hAnsiTheme="majorHAnsi"/>
        <w:bCs/>
      </w:rPr>
    </w:pPr>
    <w:r w:rsidRPr="008638FC">
      <w:rPr>
        <w:rFonts w:asciiTheme="majorHAnsi" w:hAnsiTheme="majorHAnsi"/>
        <w:bCs/>
      </w:rPr>
      <w:t>Winneconne Public Library Board Meeting Minutes</w:t>
    </w:r>
  </w:p>
  <w:p w14:paraId="5FDAB1CF" w14:textId="3B14B7A4" w:rsidR="004C7D2D" w:rsidRPr="004C7D2D" w:rsidRDefault="004C7D2D" w:rsidP="004C7D2D">
    <w:pPr>
      <w:spacing w:after="0"/>
      <w:jc w:val="center"/>
      <w:rPr>
        <w:rFonts w:asciiTheme="majorHAnsi" w:hAnsiTheme="majorHAnsi"/>
        <w:bCs/>
      </w:rPr>
    </w:pPr>
    <w:r w:rsidRPr="008638FC">
      <w:rPr>
        <w:rFonts w:asciiTheme="majorHAnsi" w:hAnsiTheme="majorHAnsi"/>
        <w:bCs/>
      </w:rPr>
      <w:t xml:space="preserve">Date: </w:t>
    </w:r>
    <w:r>
      <w:rPr>
        <w:rFonts w:asciiTheme="majorHAnsi" w:hAnsiTheme="majorHAnsi"/>
        <w:bCs/>
      </w:rPr>
      <w:t>November 24</w:t>
    </w:r>
    <w:r w:rsidRPr="004C7D2D">
      <w:rPr>
        <w:rFonts w:asciiTheme="majorHAnsi" w:hAnsiTheme="majorHAnsi"/>
        <w:bCs/>
        <w:vertAlign w:val="superscript"/>
      </w:rPr>
      <w:t>th</w:t>
    </w:r>
    <w:r>
      <w:rPr>
        <w:rFonts w:asciiTheme="majorHAnsi" w:hAnsiTheme="majorHAnsi"/>
        <w:bCs/>
      </w:rPr>
      <w:t>, 2025</w:t>
    </w:r>
    <w:r w:rsidRPr="008638FC">
      <w:rPr>
        <w:rFonts w:asciiTheme="majorHAnsi" w:hAnsiTheme="majorHAnsi"/>
        <w:bCs/>
      </w:rPr>
      <w:br/>
      <w:t>Time: 5:30 PM</w:t>
    </w:r>
    <w:r w:rsidRPr="008638FC">
      <w:rPr>
        <w:rFonts w:asciiTheme="majorHAnsi" w:hAnsiTheme="majorHAnsi"/>
        <w:bCs/>
      </w:rPr>
      <w:br/>
      <w:t>Location: Winneconne Public Library, 2nd Floor of the Village of Winneconne Municipal Center</w:t>
    </w:r>
  </w:p>
  <w:p w14:paraId="42B1DFC8" w14:textId="77777777" w:rsidR="004C7D2D" w:rsidRDefault="004C7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27B"/>
    <w:multiLevelType w:val="multilevel"/>
    <w:tmpl w:val="D9F2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B4A5E"/>
    <w:multiLevelType w:val="multilevel"/>
    <w:tmpl w:val="82CC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F0A8B"/>
    <w:multiLevelType w:val="multilevel"/>
    <w:tmpl w:val="2CF29D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81216"/>
    <w:multiLevelType w:val="multilevel"/>
    <w:tmpl w:val="05E8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53B44"/>
    <w:multiLevelType w:val="multilevel"/>
    <w:tmpl w:val="CD4A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37F00"/>
    <w:multiLevelType w:val="multilevel"/>
    <w:tmpl w:val="D256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51A16"/>
    <w:multiLevelType w:val="multilevel"/>
    <w:tmpl w:val="DC06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F7BAA"/>
    <w:multiLevelType w:val="multilevel"/>
    <w:tmpl w:val="F404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62D43"/>
    <w:multiLevelType w:val="multilevel"/>
    <w:tmpl w:val="3E16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B12DC"/>
    <w:multiLevelType w:val="multilevel"/>
    <w:tmpl w:val="6C8253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75C80"/>
    <w:multiLevelType w:val="multilevel"/>
    <w:tmpl w:val="A52C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B61ABF"/>
    <w:multiLevelType w:val="multilevel"/>
    <w:tmpl w:val="A7BE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0E5B3C"/>
    <w:multiLevelType w:val="multilevel"/>
    <w:tmpl w:val="CADE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A16ED3"/>
    <w:multiLevelType w:val="multilevel"/>
    <w:tmpl w:val="E9DE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C0B8F"/>
    <w:multiLevelType w:val="multilevel"/>
    <w:tmpl w:val="1B9A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DF6DDA"/>
    <w:multiLevelType w:val="multilevel"/>
    <w:tmpl w:val="10946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09145F"/>
    <w:multiLevelType w:val="multilevel"/>
    <w:tmpl w:val="53B6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EA307A"/>
    <w:multiLevelType w:val="multilevel"/>
    <w:tmpl w:val="0986C9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6B0B54"/>
    <w:multiLevelType w:val="multilevel"/>
    <w:tmpl w:val="77DC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2A47"/>
    <w:multiLevelType w:val="hybridMultilevel"/>
    <w:tmpl w:val="B8A08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E507FE"/>
    <w:multiLevelType w:val="multilevel"/>
    <w:tmpl w:val="B46AF3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E57CED"/>
    <w:multiLevelType w:val="multilevel"/>
    <w:tmpl w:val="EC4A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820864"/>
    <w:multiLevelType w:val="multilevel"/>
    <w:tmpl w:val="446683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044907"/>
    <w:multiLevelType w:val="multilevel"/>
    <w:tmpl w:val="9076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2662A9"/>
    <w:multiLevelType w:val="multilevel"/>
    <w:tmpl w:val="7CF6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46448D"/>
    <w:multiLevelType w:val="multilevel"/>
    <w:tmpl w:val="5372C9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0257AA"/>
    <w:multiLevelType w:val="multilevel"/>
    <w:tmpl w:val="D6AC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163DCF"/>
    <w:multiLevelType w:val="multilevel"/>
    <w:tmpl w:val="ED40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CE739D"/>
    <w:multiLevelType w:val="multilevel"/>
    <w:tmpl w:val="5588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48022C"/>
    <w:multiLevelType w:val="multilevel"/>
    <w:tmpl w:val="FAA8B5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8F58B3"/>
    <w:multiLevelType w:val="multilevel"/>
    <w:tmpl w:val="1348F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042AA6"/>
    <w:multiLevelType w:val="multilevel"/>
    <w:tmpl w:val="D722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AE25D4"/>
    <w:multiLevelType w:val="multilevel"/>
    <w:tmpl w:val="D1D680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D017E5"/>
    <w:multiLevelType w:val="multilevel"/>
    <w:tmpl w:val="CF3A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487499">
    <w:abstractNumId w:val="30"/>
  </w:num>
  <w:num w:numId="2" w16cid:durableId="1982886070">
    <w:abstractNumId w:val="11"/>
  </w:num>
  <w:num w:numId="3" w16cid:durableId="987586916">
    <w:abstractNumId w:val="20"/>
  </w:num>
  <w:num w:numId="4" w16cid:durableId="204175302">
    <w:abstractNumId w:val="4"/>
  </w:num>
  <w:num w:numId="5" w16cid:durableId="491146245">
    <w:abstractNumId w:val="17"/>
  </w:num>
  <w:num w:numId="6" w16cid:durableId="1559898710">
    <w:abstractNumId w:val="12"/>
  </w:num>
  <w:num w:numId="7" w16cid:durableId="1332365975">
    <w:abstractNumId w:val="22"/>
  </w:num>
  <w:num w:numId="8" w16cid:durableId="653677290">
    <w:abstractNumId w:val="18"/>
  </w:num>
  <w:num w:numId="9" w16cid:durableId="2054964335">
    <w:abstractNumId w:val="13"/>
  </w:num>
  <w:num w:numId="10" w16cid:durableId="615989246">
    <w:abstractNumId w:val="2"/>
  </w:num>
  <w:num w:numId="11" w16cid:durableId="1419935619">
    <w:abstractNumId w:val="16"/>
  </w:num>
  <w:num w:numId="12" w16cid:durableId="614363510">
    <w:abstractNumId w:val="9"/>
  </w:num>
  <w:num w:numId="13" w16cid:durableId="897059180">
    <w:abstractNumId w:val="1"/>
  </w:num>
  <w:num w:numId="14" w16cid:durableId="1841893368">
    <w:abstractNumId w:val="15"/>
  </w:num>
  <w:num w:numId="15" w16cid:durableId="1612124279">
    <w:abstractNumId w:val="21"/>
  </w:num>
  <w:num w:numId="16" w16cid:durableId="354230606">
    <w:abstractNumId w:val="25"/>
  </w:num>
  <w:num w:numId="17" w16cid:durableId="123084267">
    <w:abstractNumId w:val="31"/>
  </w:num>
  <w:num w:numId="18" w16cid:durableId="2038698561">
    <w:abstractNumId w:val="32"/>
  </w:num>
  <w:num w:numId="19" w16cid:durableId="837885118">
    <w:abstractNumId w:val="3"/>
  </w:num>
  <w:num w:numId="20" w16cid:durableId="885920023">
    <w:abstractNumId w:val="29"/>
  </w:num>
  <w:num w:numId="21" w16cid:durableId="1332565665">
    <w:abstractNumId w:val="28"/>
  </w:num>
  <w:num w:numId="22" w16cid:durableId="867722287">
    <w:abstractNumId w:val="7"/>
  </w:num>
  <w:num w:numId="23" w16cid:durableId="425154161">
    <w:abstractNumId w:val="5"/>
  </w:num>
  <w:num w:numId="24" w16cid:durableId="9915185">
    <w:abstractNumId w:val="27"/>
  </w:num>
  <w:num w:numId="25" w16cid:durableId="1375158964">
    <w:abstractNumId w:val="23"/>
  </w:num>
  <w:num w:numId="26" w16cid:durableId="847796862">
    <w:abstractNumId w:val="10"/>
  </w:num>
  <w:num w:numId="27" w16cid:durableId="2042822728">
    <w:abstractNumId w:val="26"/>
  </w:num>
  <w:num w:numId="28" w16cid:durableId="624309079">
    <w:abstractNumId w:val="0"/>
  </w:num>
  <w:num w:numId="29" w16cid:durableId="1157184272">
    <w:abstractNumId w:val="24"/>
  </w:num>
  <w:num w:numId="30" w16cid:durableId="2052998369">
    <w:abstractNumId w:val="6"/>
  </w:num>
  <w:num w:numId="31" w16cid:durableId="696201880">
    <w:abstractNumId w:val="14"/>
  </w:num>
  <w:num w:numId="32" w16cid:durableId="1045985901">
    <w:abstractNumId w:val="8"/>
  </w:num>
  <w:num w:numId="33" w16cid:durableId="1192454741">
    <w:abstractNumId w:val="33"/>
  </w:num>
  <w:num w:numId="34" w16cid:durableId="17728946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2D"/>
    <w:rsid w:val="001C3D72"/>
    <w:rsid w:val="001F03C1"/>
    <w:rsid w:val="004A1BE7"/>
    <w:rsid w:val="004C7D2D"/>
    <w:rsid w:val="005F32FF"/>
    <w:rsid w:val="0076463C"/>
    <w:rsid w:val="007B0BEC"/>
    <w:rsid w:val="007F7AA5"/>
    <w:rsid w:val="008429DC"/>
    <w:rsid w:val="00940B84"/>
    <w:rsid w:val="00A509A9"/>
    <w:rsid w:val="00BE1F22"/>
    <w:rsid w:val="00D12E70"/>
    <w:rsid w:val="00D5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042AC66F"/>
  <w15:chartTrackingRefBased/>
  <w15:docId w15:val="{B103E688-09C4-4D1D-9281-AC536F7D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D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D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D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D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D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7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D2D"/>
  </w:style>
  <w:style w:type="paragraph" w:styleId="Footer">
    <w:name w:val="footer"/>
    <w:basedOn w:val="Normal"/>
    <w:link w:val="FooterChar"/>
    <w:uiPriority w:val="99"/>
    <w:unhideWhenUsed/>
    <w:rsid w:val="004C7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9a38412fc43e05f4f200d040fa81b9f5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bb8d1be800825d2fab973f37434cb0fc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1DBB8A-2842-4F6B-AEEC-5745C796C9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4DAC00-6B25-4DC3-8646-3BC0045282EC}"/>
</file>

<file path=customXml/itemProps3.xml><?xml version="1.0" encoding="utf-8"?>
<ds:datastoreItem xmlns:ds="http://schemas.openxmlformats.org/officeDocument/2006/customXml" ds:itemID="{26F7BBA5-D5FA-4573-9CCA-5B7B149982AC}"/>
</file>

<file path=customXml/itemProps4.xml><?xml version="1.0" encoding="utf-8"?>
<ds:datastoreItem xmlns:ds="http://schemas.openxmlformats.org/officeDocument/2006/customXml" ds:itemID="{6E4146F3-26A2-4250-A888-E8FEC5D72F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580</Words>
  <Characters>3156</Characters>
  <Application>Microsoft Office Word</Application>
  <DocSecurity>0</DocSecurity>
  <Lines>101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ONeal</dc:creator>
  <cp:keywords/>
  <dc:description/>
  <cp:lastModifiedBy>Amanda ONeal</cp:lastModifiedBy>
  <cp:revision>4</cp:revision>
  <cp:lastPrinted>2025-12-15T13:51:00Z</cp:lastPrinted>
  <dcterms:created xsi:type="dcterms:W3CDTF">2025-12-11T16:24:00Z</dcterms:created>
  <dcterms:modified xsi:type="dcterms:W3CDTF">2026-01-06T16:58:00Z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</Properties>
</file>